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51" w:rsidRPr="008510B6" w:rsidRDefault="0047205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AE" w:rsidRPr="008510B6">
        <w:rPr>
          <w:rFonts w:ascii="Times New Roman" w:hAnsi="Times New Roman" w:cs="Times New Roman"/>
          <w:b/>
          <w:sz w:val="28"/>
          <w:szCs w:val="28"/>
        </w:rPr>
        <w:t xml:space="preserve">an </w:t>
      </w:r>
      <w:proofErr w:type="spellStart"/>
      <w:r w:rsidR="00176AAE" w:rsidRPr="008510B6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176AAE"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AAE" w:rsidRPr="008510B6">
        <w:rPr>
          <w:rFonts w:ascii="Times New Roman" w:hAnsi="Times New Roman" w:cs="Times New Roman"/>
          <w:b/>
          <w:sz w:val="28"/>
          <w:szCs w:val="28"/>
        </w:rPr>
        <w:t>bức</w:t>
      </w:r>
      <w:proofErr w:type="spellEnd"/>
      <w:r w:rsidR="00176AAE"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AAE" w:rsidRPr="008510B6">
        <w:rPr>
          <w:rFonts w:ascii="Times New Roman" w:hAnsi="Times New Roman" w:cs="Times New Roman"/>
          <w:b/>
          <w:sz w:val="28"/>
          <w:szCs w:val="28"/>
        </w:rPr>
        <w:t>xạ</w:t>
      </w:r>
      <w:proofErr w:type="spellEnd"/>
      <w:r w:rsidR="00176AAE" w:rsidRPr="008510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7046" w:rsidRPr="008510B6">
        <w:rPr>
          <w:rFonts w:ascii="Times New Roman" w:hAnsi="Times New Roman" w:cs="Times New Roman"/>
          <w:b/>
          <w:sz w:val="28"/>
          <w:szCs w:val="28"/>
        </w:rPr>
        <w:t>ATBX</w:t>
      </w:r>
      <w:r w:rsidR="00176AAE" w:rsidRPr="008510B6">
        <w:rPr>
          <w:rFonts w:ascii="Times New Roman" w:hAnsi="Times New Roman" w:cs="Times New Roman"/>
          <w:b/>
          <w:sz w:val="28"/>
          <w:szCs w:val="28"/>
        </w:rPr>
        <w:t>)</w:t>
      </w:r>
      <w:r w:rsidR="007D7046"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7D7046"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510B6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Pr="0085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051" w:rsidRPr="008510B6" w:rsidRDefault="004720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r w:rsidRPr="008510B6">
        <w:rPr>
          <w:rFonts w:ascii="Times New Roman" w:hAnsi="Times New Roman" w:cs="Times New Roman"/>
          <w:sz w:val="28"/>
          <w:szCs w:val="28"/>
        </w:rPr>
        <w:t xml:space="preserve">34/2014/TT-BKHCN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>”</w:t>
      </w:r>
      <w:r w:rsidR="007D7046" w:rsidRPr="00851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34)</w:t>
      </w:r>
      <w:r w:rsidRPr="008510B6">
        <w:rPr>
          <w:rFonts w:ascii="Times New Roman" w:hAnsi="Times New Roman" w:cs="Times New Roman"/>
          <w:sz w:val="28"/>
          <w:szCs w:val="28"/>
        </w:rPr>
        <w:t>.</w:t>
      </w:r>
    </w:p>
    <w:p w:rsidR="00472051" w:rsidRPr="008510B6" w:rsidRDefault="004720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r w:rsidR="007D7046" w:rsidRPr="008510B6">
        <w:rPr>
          <w:rFonts w:ascii="Times New Roman" w:hAnsi="Times New Roman" w:cs="Times New Roman"/>
          <w:sz w:val="28"/>
          <w:szCs w:val="28"/>
        </w:rPr>
        <w:t xml:space="preserve">ATBX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ATBX,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02" w:rsidRPr="008510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1E1502" w:rsidRPr="008510B6">
        <w:rPr>
          <w:rFonts w:ascii="Times New Roman" w:hAnsi="Times New Roman" w:cs="Times New Roman"/>
          <w:sz w:val="28"/>
          <w:szCs w:val="28"/>
        </w:rPr>
        <w:t>,</w:t>
      </w:r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BD" w:rsidRPr="008510B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cá</w:t>
      </w:r>
      <w:r w:rsidR="001E1502" w:rsidRPr="008510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1E1502"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502" w:rsidRPr="008510B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1E1502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02" w:rsidRPr="008510B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E1502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02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1E1502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02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>, ….</w:t>
      </w:r>
      <w:r w:rsidR="001E1502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02"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52330" w:rsidRPr="008510B6" w:rsidRDefault="000523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r w:rsidR="007D7046" w:rsidRPr="008510B6">
        <w:rPr>
          <w:rFonts w:ascii="Times New Roman" w:hAnsi="Times New Roman" w:cs="Times New Roman"/>
          <w:sz w:val="28"/>
          <w:szCs w:val="28"/>
        </w:rPr>
        <w:t xml:space="preserve">ATBX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47205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051" w:rsidRPr="008510B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D2A" w:rsidRPr="008510B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D0D2A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D2A" w:rsidRPr="008510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D0D2A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D2A" w:rsidRPr="008510B6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>:</w:t>
      </w:r>
    </w:p>
    <w:p w:rsidR="00F020A7" w:rsidRPr="008510B6" w:rsidRDefault="00F020A7" w:rsidP="008C7300">
      <w:pPr>
        <w:pStyle w:val="ListParagraph"/>
        <w:numPr>
          <w:ilvl w:val="0"/>
          <w:numId w:val="1"/>
        </w:numPr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>;</w:t>
      </w:r>
    </w:p>
    <w:p w:rsidR="00F020A7" w:rsidRPr="008510B6" w:rsidRDefault="007C438E" w:rsidP="008C7300">
      <w:pPr>
        <w:pStyle w:val="ListParagraph"/>
        <w:numPr>
          <w:ilvl w:val="0"/>
          <w:numId w:val="1"/>
        </w:numPr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0A7" w:rsidRPr="008510B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1C" w:rsidRPr="008510B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74C1C" w:rsidRPr="008510B6">
        <w:rPr>
          <w:rFonts w:ascii="Times New Roman" w:hAnsi="Times New Roman" w:cs="Times New Roman"/>
          <w:sz w:val="28"/>
          <w:szCs w:val="28"/>
        </w:rPr>
        <w:t xml:space="preserve"> dung</w:t>
      </w:r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ATBX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F35"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87F35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F35"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87F35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F35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887F35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F35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AAE" w:rsidRPr="008510B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176AAE" w:rsidRPr="008510B6">
        <w:rPr>
          <w:rFonts w:ascii="Times New Roman" w:hAnsi="Times New Roman" w:cs="Times New Roman"/>
          <w:sz w:val="28"/>
          <w:szCs w:val="28"/>
        </w:rPr>
        <w:t xml:space="preserve"> dung</w:t>
      </w:r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0A7" w:rsidRPr="008510B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F020A7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A7"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020A7" w:rsidRPr="008510B6">
        <w:rPr>
          <w:rFonts w:ascii="Times New Roman" w:hAnsi="Times New Roman" w:cs="Times New Roman"/>
          <w:sz w:val="28"/>
          <w:szCs w:val="28"/>
        </w:rPr>
        <w:t>.</w:t>
      </w:r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r w:rsidR="007D7046" w:rsidRPr="008510B6">
        <w:rPr>
          <w:rFonts w:ascii="Times New Roman" w:hAnsi="Times New Roman" w:cs="Times New Roman"/>
          <w:sz w:val="28"/>
          <w:szCs w:val="28"/>
        </w:rPr>
        <w:t xml:space="preserve">ATBX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</w:t>
      </w:r>
      <w:r w:rsidR="007C7219" w:rsidRPr="008510B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C7219" w:rsidRPr="008510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74C1C" w:rsidRPr="008510B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C7219" w:rsidRPr="008510B6">
        <w:rPr>
          <w:rFonts w:ascii="Times New Roman" w:hAnsi="Times New Roman" w:cs="Times New Roman"/>
          <w:sz w:val="28"/>
          <w:szCs w:val="28"/>
        </w:rPr>
        <w:t>;</w:t>
      </w:r>
    </w:p>
    <w:p w:rsidR="007C438E" w:rsidRPr="008510B6" w:rsidRDefault="008C7300" w:rsidP="008C7300">
      <w:pPr>
        <w:pStyle w:val="ListParagraph"/>
        <w:numPr>
          <w:ilvl w:val="0"/>
          <w:numId w:val="1"/>
        </w:numPr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B6" w:rsidRPr="008510B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8510B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B6" w:rsidRPr="008510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510B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B6"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510B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B6"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510B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B6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8510B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B6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8510B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nh</w:t>
      </w:r>
      <w:r w:rsidR="008510B6" w:rsidRPr="008510B6">
        <w:rPr>
          <w:rFonts w:ascii="Times New Roman" w:hAnsi="Times New Roman" w:cs="Times New Roman"/>
          <w:sz w:val="28"/>
          <w:szCs w:val="28"/>
        </w:rPr>
        <w:t>â</w:t>
      </w:r>
      <w:r w:rsidR="007C438E" w:rsidRPr="008510B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510B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r w:rsidR="007C438E" w:rsidRPr="008510B6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C438E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8E" w:rsidRPr="008510B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C7219" w:rsidRPr="008510B6">
        <w:rPr>
          <w:rFonts w:ascii="Times New Roman" w:hAnsi="Times New Roman" w:cs="Times New Roman"/>
          <w:sz w:val="28"/>
          <w:szCs w:val="28"/>
        </w:rPr>
        <w:t>;</w:t>
      </w:r>
    </w:p>
    <w:p w:rsidR="007C438E" w:rsidRPr="008510B6" w:rsidRDefault="007C438E" w:rsidP="008C7300">
      <w:pPr>
        <w:pStyle w:val="ListParagraph"/>
        <w:numPr>
          <w:ilvl w:val="0"/>
          <w:numId w:val="1"/>
        </w:numPr>
        <w:ind w:left="1077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D7046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046" w:rsidRPr="008510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D9F">
        <w:rPr>
          <w:rFonts w:ascii="Times New Roman" w:hAnsi="Times New Roman" w:cs="Times New Roman"/>
          <w:sz w:val="28"/>
          <w:szCs w:val="28"/>
        </w:rPr>
        <w:t>t</w:t>
      </w:r>
      <w:r w:rsidRPr="008510B6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2431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11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42431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11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2431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11" w:rsidRPr="008510B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42431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11" w:rsidRPr="008510B6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424311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11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C7219" w:rsidRPr="008510B6">
        <w:rPr>
          <w:rFonts w:ascii="Times New Roman" w:hAnsi="Times New Roman" w:cs="Times New Roman"/>
          <w:sz w:val="28"/>
          <w:szCs w:val="28"/>
        </w:rPr>
        <w:t>.</w:t>
      </w:r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7D" w:rsidRPr="000A727D" w:rsidRDefault="002D0D2A" w:rsidP="000A7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D50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EE0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D50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B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A727D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7D" w:rsidRPr="008510B6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0A727D" w:rsidRPr="008510B6">
        <w:rPr>
          <w:rFonts w:ascii="Times New Roman" w:hAnsi="Times New Roman" w:cs="Times New Roman"/>
          <w:sz w:val="28"/>
          <w:szCs w:val="28"/>
        </w:rPr>
        <w:t xml:space="preserve"> ATBXHN </w:t>
      </w:r>
      <w:proofErr w:type="spellStart"/>
      <w:r w:rsidR="0064285B" w:rsidRPr="008510B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4285B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5B" w:rsidRPr="008510B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4285B"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85B" w:rsidRPr="008510B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4285B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5B" w:rsidRPr="008510B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4285B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5B" w:rsidRPr="008510B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64285B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85B" w:rsidRPr="008510B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4285B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BD49E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E9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79" w:rsidRPr="008510B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247B79" w:rsidRPr="008510B6">
        <w:rPr>
          <w:rFonts w:ascii="Times New Roman" w:hAnsi="Times New Roman" w:cs="Times New Roman"/>
          <w:sz w:val="28"/>
          <w:szCs w:val="28"/>
        </w:rPr>
        <w:t>.</w:t>
      </w:r>
    </w:p>
    <w:sectPr w:rsidR="000A727D" w:rsidRPr="000A727D" w:rsidSect="00FF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40B"/>
    <w:multiLevelType w:val="hybridMultilevel"/>
    <w:tmpl w:val="4352FC7C"/>
    <w:lvl w:ilvl="0" w:tplc="0CE4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52330"/>
    <w:rsid w:val="00016DB1"/>
    <w:rsid w:val="00052330"/>
    <w:rsid w:val="000A727D"/>
    <w:rsid w:val="000F3EAA"/>
    <w:rsid w:val="00176AAE"/>
    <w:rsid w:val="001E1502"/>
    <w:rsid w:val="001E15BD"/>
    <w:rsid w:val="00247B79"/>
    <w:rsid w:val="002D0D2A"/>
    <w:rsid w:val="00424311"/>
    <w:rsid w:val="00432F62"/>
    <w:rsid w:val="00472051"/>
    <w:rsid w:val="0051066B"/>
    <w:rsid w:val="0064285B"/>
    <w:rsid w:val="00754FD2"/>
    <w:rsid w:val="007C099D"/>
    <w:rsid w:val="007C438E"/>
    <w:rsid w:val="007C7219"/>
    <w:rsid w:val="007D7046"/>
    <w:rsid w:val="007E5E12"/>
    <w:rsid w:val="008510B6"/>
    <w:rsid w:val="00887F35"/>
    <w:rsid w:val="008C7300"/>
    <w:rsid w:val="009753B3"/>
    <w:rsid w:val="00B26100"/>
    <w:rsid w:val="00BD49E9"/>
    <w:rsid w:val="00C526CE"/>
    <w:rsid w:val="00C61929"/>
    <w:rsid w:val="00C91281"/>
    <w:rsid w:val="00E240D2"/>
    <w:rsid w:val="00E74C1C"/>
    <w:rsid w:val="00EE0D50"/>
    <w:rsid w:val="00F020A7"/>
    <w:rsid w:val="00F56D1A"/>
    <w:rsid w:val="00FE3D9F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Admintrator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-'@'- ^_^ -'@'-</dc:creator>
  <cp:lastModifiedBy>-'@'- ^_^ -'@'-</cp:lastModifiedBy>
  <cp:revision>10</cp:revision>
  <dcterms:created xsi:type="dcterms:W3CDTF">2015-06-23T01:16:00Z</dcterms:created>
  <dcterms:modified xsi:type="dcterms:W3CDTF">2015-06-23T01:49:00Z</dcterms:modified>
</cp:coreProperties>
</file>